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Обязательство о конфиденциальности</w:t>
      </w:r>
    </w:p>
    <w:p>
      <w:pPr/>
      <w:r>
        <w:rPr>
          <w:rFonts w:ascii="Times New Roman" w:hAnsi="Times New Roman" w:eastAsia="Times New Roman"/>
          <w:i/>
          <w:color w:val="000000"/>
        </w:rPr>
        <w:t>Для работника с доступом к данным гостей</w:t>
      </w:r>
    </w:p>
    <w:p>
      <w:pPr/>
      <w:r>
        <w:rPr>
          <w:rFonts w:ascii="Times New Roman" w:hAnsi="Times New Roman" w:eastAsia="Times New Roman"/>
          <w:color w:val="000000"/>
        </w:rPr>
        <w:t>Я, [ФИО/ДОЛЖНОСТЬ], обязуюсь использовать сведения гостей, работников и контрагентов только для служебных задач, не передавать их через личные каналы, не фотографировать документы без основания, соблюдать матрицу доступов и немедленно сообщать об утрате, ошибочной отправке или подозрении на доступ третьих лиц.</w:t>
      </w:r>
    </w:p>
    <w:p>
      <w:pPr/>
      <w:r>
        <w:rPr>
          <w:rFonts w:ascii="Times New Roman" w:hAnsi="Times New Roman" w:eastAsia="Times New Roman"/>
          <w:color w:val="000000"/>
        </w:rPr>
        <w:t>Обязательство действует в период работы и после её прекращения в пределах закона и режима конфиденциальности работодателя. Оно не ограничивает законные обращения в государственные органы и защиту трудовых прав.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